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662F8" w14:textId="15DD82A8" w:rsidR="004A207B" w:rsidRDefault="00027546" w:rsidP="0073411A">
      <w:pPr>
        <w:ind w:right="970"/>
        <w:jc w:val="center"/>
        <w:rPr>
          <w:b/>
          <w:sz w:val="32"/>
          <w:szCs w:val="32"/>
          <w:u w:val="single"/>
        </w:rPr>
      </w:pPr>
      <w:r>
        <w:rPr>
          <w:b/>
          <w:sz w:val="32"/>
          <w:szCs w:val="32"/>
          <w:u w:val="single"/>
        </w:rPr>
        <w:t>OCCC</w:t>
      </w:r>
      <w:r w:rsidR="000C1C37" w:rsidRPr="00963F37">
        <w:rPr>
          <w:b/>
          <w:sz w:val="32"/>
          <w:szCs w:val="32"/>
          <w:u w:val="single"/>
        </w:rPr>
        <w:t xml:space="preserve"> </w:t>
      </w:r>
      <w:r w:rsidR="00E00A61">
        <w:rPr>
          <w:b/>
          <w:sz w:val="32"/>
          <w:szCs w:val="32"/>
          <w:u w:val="single"/>
        </w:rPr>
        <w:t>Guidelines for</w:t>
      </w:r>
      <w:r w:rsidR="00894B1C">
        <w:rPr>
          <w:b/>
          <w:sz w:val="32"/>
          <w:szCs w:val="32"/>
          <w:u w:val="single"/>
        </w:rPr>
        <w:t xml:space="preserve"> </w:t>
      </w:r>
      <w:r w:rsidR="00963F37" w:rsidRPr="00963F37">
        <w:rPr>
          <w:b/>
          <w:sz w:val="32"/>
          <w:szCs w:val="32"/>
          <w:u w:val="single"/>
        </w:rPr>
        <w:t>OC</w:t>
      </w:r>
      <w:r>
        <w:rPr>
          <w:b/>
          <w:sz w:val="32"/>
          <w:szCs w:val="32"/>
          <w:u w:val="single"/>
        </w:rPr>
        <w:t>1 &amp; OC</w:t>
      </w:r>
      <w:r w:rsidR="00963F37" w:rsidRPr="00963F37">
        <w:rPr>
          <w:b/>
          <w:sz w:val="32"/>
          <w:szCs w:val="32"/>
          <w:u w:val="single"/>
        </w:rPr>
        <w:t xml:space="preserve">2 </w:t>
      </w:r>
      <w:r>
        <w:rPr>
          <w:b/>
          <w:sz w:val="32"/>
          <w:szCs w:val="32"/>
          <w:u w:val="single"/>
        </w:rPr>
        <w:t>Storage</w:t>
      </w:r>
      <w:bookmarkStart w:id="0" w:name="_GoBack"/>
      <w:bookmarkEnd w:id="0"/>
    </w:p>
    <w:p w14:paraId="79DFB083" w14:textId="77777777" w:rsidR="007E4C86" w:rsidRDefault="007E4C86" w:rsidP="0073411A">
      <w:pPr>
        <w:ind w:right="970"/>
      </w:pPr>
    </w:p>
    <w:p w14:paraId="15838B6D" w14:textId="77777777" w:rsidR="00E00A61" w:rsidRPr="00C36E02" w:rsidRDefault="00E00A61" w:rsidP="0073411A">
      <w:pPr>
        <w:pStyle w:val="ListParagraph"/>
        <w:numPr>
          <w:ilvl w:val="0"/>
          <w:numId w:val="10"/>
        </w:numPr>
        <w:ind w:right="970"/>
        <w:rPr>
          <w:b/>
        </w:rPr>
      </w:pPr>
      <w:r w:rsidRPr="00C36E02">
        <w:rPr>
          <w:b/>
        </w:rPr>
        <w:t>Background</w:t>
      </w:r>
    </w:p>
    <w:p w14:paraId="4F664FD9" w14:textId="50CF5B96" w:rsidR="0073411A" w:rsidRDefault="00C12143" w:rsidP="0073411A">
      <w:pPr>
        <w:ind w:right="970"/>
      </w:pPr>
      <w:r>
        <w:t>Our clubhouse holds room for 20</w:t>
      </w:r>
      <w:r w:rsidR="0073411A">
        <w:t xml:space="preserve"> canoes which is made available for hire to active members of Outrigger </w:t>
      </w:r>
      <w:r w:rsidR="00A6012D">
        <w:t xml:space="preserve">Caloundra Canoe </w:t>
      </w:r>
      <w:r w:rsidR="0073411A">
        <w:t xml:space="preserve">Club for a yearly storage fee. The storage fee is </w:t>
      </w:r>
      <w:r w:rsidR="00A6012D">
        <w:t>reviewed annually</w:t>
      </w:r>
      <w:r w:rsidR="0073411A">
        <w:t>.</w:t>
      </w:r>
    </w:p>
    <w:p w14:paraId="23122AC6" w14:textId="3DF963C8" w:rsidR="0073411A" w:rsidRDefault="0073411A" w:rsidP="0073411A">
      <w:pPr>
        <w:ind w:right="970"/>
      </w:pPr>
      <w:r>
        <w:t>For the</w:t>
      </w:r>
      <w:r w:rsidR="00C12143">
        <w:t xml:space="preserve"> year 2020 the fee is set at $10</w:t>
      </w:r>
      <w:r>
        <w:t xml:space="preserve">0 </w:t>
      </w:r>
      <w:r w:rsidR="00C12143">
        <w:t xml:space="preserve">per </w:t>
      </w:r>
      <w:proofErr w:type="gramStart"/>
      <w:r>
        <w:t>pigeon hole</w:t>
      </w:r>
      <w:proofErr w:type="gramEnd"/>
      <w:r>
        <w:t xml:space="preserve">. </w:t>
      </w:r>
    </w:p>
    <w:p w14:paraId="7CDE7B4B" w14:textId="77777777" w:rsidR="00147A9C" w:rsidRDefault="00147A9C" w:rsidP="0073411A">
      <w:pPr>
        <w:ind w:right="970"/>
      </w:pPr>
      <w:r w:rsidRPr="008D0F85">
        <w:t>This policy has been introduced to promote the following:</w:t>
      </w:r>
    </w:p>
    <w:p w14:paraId="7E2CDF42" w14:textId="74D63B98" w:rsidR="00147A9C" w:rsidRDefault="00EF3FFE" w:rsidP="0073411A">
      <w:pPr>
        <w:pStyle w:val="ListParagraph"/>
        <w:numPr>
          <w:ilvl w:val="0"/>
          <w:numId w:val="6"/>
        </w:numPr>
        <w:ind w:right="970"/>
      </w:pPr>
      <w:r>
        <w:t>f</w:t>
      </w:r>
      <w:r w:rsidR="00147A9C">
        <w:t xml:space="preserve">air and transparent use of </w:t>
      </w:r>
      <w:r w:rsidR="0073411A">
        <w:t xml:space="preserve">storage facilities of </w:t>
      </w:r>
      <w:r w:rsidR="00147A9C">
        <w:t>OC</w:t>
      </w:r>
      <w:r w:rsidR="0073411A">
        <w:t>1/</w:t>
      </w:r>
      <w:r w:rsidR="00147A9C">
        <w:t>2s for club members</w:t>
      </w:r>
    </w:p>
    <w:p w14:paraId="7A9911CF" w14:textId="0C30DCF0" w:rsidR="005A5399" w:rsidRDefault="00CF6F3B" w:rsidP="005A5399">
      <w:pPr>
        <w:pStyle w:val="ListParagraph"/>
        <w:numPr>
          <w:ilvl w:val="0"/>
          <w:numId w:val="6"/>
        </w:numPr>
        <w:ind w:right="970"/>
      </w:pPr>
      <w:r>
        <w:t xml:space="preserve">OCCC </w:t>
      </w:r>
      <w:r w:rsidR="005A5399">
        <w:t>club culture.</w:t>
      </w:r>
    </w:p>
    <w:p w14:paraId="6C37F686" w14:textId="507F757A" w:rsidR="00D97A5C" w:rsidRDefault="00D97A5C" w:rsidP="00D97A5C">
      <w:pPr>
        <w:ind w:right="970"/>
      </w:pPr>
      <w:r>
        <w:t xml:space="preserve">This policy was approved by the Committee on </w:t>
      </w:r>
      <w:r w:rsidR="00D92FA2">
        <w:t>18 November 2019</w:t>
      </w:r>
      <w:r>
        <w:t xml:space="preserve"> and will be reviewed </w:t>
      </w:r>
      <w:r w:rsidR="00A63010">
        <w:t>each financial year</w:t>
      </w:r>
      <w:r>
        <w:t>.</w:t>
      </w:r>
    </w:p>
    <w:p w14:paraId="33864C5A" w14:textId="77777777" w:rsidR="001910F5" w:rsidRDefault="001910F5" w:rsidP="0035342A">
      <w:pPr>
        <w:pStyle w:val="ListParagraph"/>
        <w:spacing w:after="0" w:line="240" w:lineRule="auto"/>
        <w:ind w:left="360" w:right="970"/>
      </w:pPr>
    </w:p>
    <w:p w14:paraId="290246BD" w14:textId="34F4F76B" w:rsidR="00E00A61" w:rsidRPr="00C36E02" w:rsidRDefault="0073411A" w:rsidP="0073411A">
      <w:pPr>
        <w:pStyle w:val="ListParagraph"/>
        <w:numPr>
          <w:ilvl w:val="0"/>
          <w:numId w:val="10"/>
        </w:numPr>
        <w:ind w:right="970"/>
        <w:rPr>
          <w:b/>
        </w:rPr>
      </w:pPr>
      <w:r>
        <w:rPr>
          <w:b/>
        </w:rPr>
        <w:t xml:space="preserve">Who can use the </w:t>
      </w:r>
      <w:r w:rsidR="00E00A61" w:rsidRPr="00C36E02">
        <w:rPr>
          <w:b/>
        </w:rPr>
        <w:t>OC</w:t>
      </w:r>
      <w:r>
        <w:rPr>
          <w:b/>
        </w:rPr>
        <w:t>1/</w:t>
      </w:r>
      <w:r w:rsidR="00E00A61" w:rsidRPr="00C36E02">
        <w:rPr>
          <w:b/>
        </w:rPr>
        <w:t>2</w:t>
      </w:r>
      <w:r>
        <w:rPr>
          <w:b/>
        </w:rPr>
        <w:t xml:space="preserve"> </w:t>
      </w:r>
      <w:proofErr w:type="gramStart"/>
      <w:r>
        <w:rPr>
          <w:b/>
        </w:rPr>
        <w:t>Storage</w:t>
      </w:r>
      <w:proofErr w:type="gramEnd"/>
    </w:p>
    <w:p w14:paraId="736D9D1C" w14:textId="3F0C3544" w:rsidR="0073411A" w:rsidRDefault="00D97A5C" w:rsidP="0073411A">
      <w:pPr>
        <w:ind w:right="970"/>
      </w:pPr>
      <w:r>
        <w:t xml:space="preserve">OCCC storage is </w:t>
      </w:r>
      <w:r w:rsidR="00E00A61">
        <w:t>only for the use of</w:t>
      </w:r>
      <w:r w:rsidR="00964EBC">
        <w:t xml:space="preserve"> fin</w:t>
      </w:r>
      <w:r w:rsidR="00FD069E">
        <w:t>ancial</w:t>
      </w:r>
      <w:r w:rsidR="00E00A61">
        <w:t xml:space="preserve"> </w:t>
      </w:r>
      <w:r w:rsidR="00964EBC">
        <w:t xml:space="preserve">club </w:t>
      </w:r>
      <w:r w:rsidR="00E00A61">
        <w:t>members.</w:t>
      </w:r>
      <w:r w:rsidR="00454E0E">
        <w:t xml:space="preserve">  </w:t>
      </w:r>
      <w:r>
        <w:t>However this does not mean that all members are entitled to use the storage facilities by right of their membership.</w:t>
      </w:r>
    </w:p>
    <w:p w14:paraId="1A71EBE0" w14:textId="200F2DEB" w:rsidR="007C7EAE" w:rsidRDefault="00964EBC" w:rsidP="007C7EAE">
      <w:pPr>
        <w:ind w:right="970"/>
      </w:pPr>
      <w:r>
        <w:t>Only OC1, OC2</w:t>
      </w:r>
      <w:r w:rsidR="00656D8F">
        <w:t>,</w:t>
      </w:r>
      <w:r w:rsidR="007C7EAE">
        <w:t xml:space="preserve"> V</w:t>
      </w:r>
      <w:r>
        <w:t>1</w:t>
      </w:r>
      <w:r w:rsidR="007C7EAE">
        <w:t>’s</w:t>
      </w:r>
      <w:r w:rsidR="00656D8F">
        <w:t xml:space="preserve"> and Skis</w:t>
      </w:r>
      <w:r w:rsidR="007C7EAE">
        <w:t xml:space="preserve"> are allowed</w:t>
      </w:r>
      <w:r w:rsidR="006F6582">
        <w:t xml:space="preserve"> to be stored</w:t>
      </w:r>
      <w:r w:rsidR="007C7EAE">
        <w:t xml:space="preserve"> in the </w:t>
      </w:r>
      <w:r w:rsidR="009B1C43">
        <w:t xml:space="preserve">OCCC </w:t>
      </w:r>
      <w:proofErr w:type="gramStart"/>
      <w:r w:rsidR="007C7EAE">
        <w:t>pigeon holes</w:t>
      </w:r>
      <w:proofErr w:type="gramEnd"/>
      <w:r>
        <w:t>.</w:t>
      </w:r>
    </w:p>
    <w:p w14:paraId="4F7C59E5" w14:textId="77777777" w:rsidR="001910F5" w:rsidRDefault="001910F5" w:rsidP="001910F5">
      <w:pPr>
        <w:spacing w:after="0" w:line="240" w:lineRule="auto"/>
        <w:ind w:right="970"/>
      </w:pPr>
    </w:p>
    <w:p w14:paraId="2978580C" w14:textId="2FB93E4A" w:rsidR="0036224B" w:rsidRPr="00C36E02" w:rsidRDefault="0036224B" w:rsidP="0036224B">
      <w:pPr>
        <w:ind w:right="970"/>
        <w:rPr>
          <w:b/>
        </w:rPr>
      </w:pPr>
      <w:r>
        <w:rPr>
          <w:b/>
        </w:rPr>
        <w:t>3. Criteria</w:t>
      </w:r>
    </w:p>
    <w:p w14:paraId="097914D3" w14:textId="06F39C1B" w:rsidR="0073411A" w:rsidRDefault="009B1C43" w:rsidP="0073411A">
      <w:pPr>
        <w:ind w:right="970"/>
      </w:pPr>
      <w:r>
        <w:t xml:space="preserve">The following </w:t>
      </w:r>
      <w:r w:rsidR="0073411A">
        <w:t>criteria</w:t>
      </w:r>
      <w:r>
        <w:t xml:space="preserve"> must be met </w:t>
      </w:r>
      <w:r w:rsidR="0073411A">
        <w:t xml:space="preserve">to qualify </w:t>
      </w:r>
      <w:r>
        <w:t xml:space="preserve">and </w:t>
      </w:r>
      <w:r w:rsidR="0073411A">
        <w:t xml:space="preserve">be able to hire </w:t>
      </w:r>
      <w:r w:rsidR="0003567E">
        <w:t xml:space="preserve">a </w:t>
      </w:r>
      <w:r w:rsidR="005660F4">
        <w:t>pigeon hole</w:t>
      </w:r>
      <w:r w:rsidR="005D548B">
        <w:t xml:space="preserve"> at OCCC</w:t>
      </w:r>
      <w:r w:rsidR="005660F4">
        <w:t>:</w:t>
      </w:r>
    </w:p>
    <w:p w14:paraId="05209AC7" w14:textId="0EAAC885" w:rsidR="0073411A" w:rsidRDefault="0073411A" w:rsidP="0003567E">
      <w:pPr>
        <w:pStyle w:val="ListParagraph"/>
        <w:numPr>
          <w:ilvl w:val="0"/>
          <w:numId w:val="14"/>
        </w:numPr>
        <w:ind w:right="970"/>
      </w:pPr>
      <w:r>
        <w:t xml:space="preserve">You must </w:t>
      </w:r>
      <w:r w:rsidR="00A6012D">
        <w:t>be</w:t>
      </w:r>
      <w:r w:rsidR="005D548B">
        <w:t xml:space="preserve"> a financial member of the </w:t>
      </w:r>
      <w:r>
        <w:t>club</w:t>
      </w:r>
    </w:p>
    <w:p w14:paraId="4EDE79A4" w14:textId="65A0814F" w:rsidR="0073411A" w:rsidRDefault="005D548B" w:rsidP="0003567E">
      <w:pPr>
        <w:pStyle w:val="ListParagraph"/>
        <w:numPr>
          <w:ilvl w:val="0"/>
          <w:numId w:val="14"/>
        </w:numPr>
        <w:ind w:right="970"/>
      </w:pPr>
      <w:r>
        <w:t xml:space="preserve">You must be </w:t>
      </w:r>
      <w:r w:rsidR="00397D3E">
        <w:t>an active or contributing member</w:t>
      </w:r>
      <w:r>
        <w:t xml:space="preserve"> of the club</w:t>
      </w:r>
    </w:p>
    <w:p w14:paraId="73EA4F84" w14:textId="4747387A" w:rsidR="0073411A" w:rsidRDefault="0073411A" w:rsidP="0003567E">
      <w:pPr>
        <w:pStyle w:val="ListParagraph"/>
        <w:numPr>
          <w:ilvl w:val="0"/>
          <w:numId w:val="14"/>
        </w:numPr>
        <w:ind w:right="970"/>
      </w:pPr>
      <w:r>
        <w:t xml:space="preserve">You </w:t>
      </w:r>
      <w:r w:rsidR="003E204D">
        <w:t>must have paid your storage fee within the designated period</w:t>
      </w:r>
    </w:p>
    <w:p w14:paraId="2FBF0B2F" w14:textId="702B4787" w:rsidR="00397D3E" w:rsidRDefault="003E204D" w:rsidP="0003567E">
      <w:pPr>
        <w:pStyle w:val="ListParagraph"/>
        <w:numPr>
          <w:ilvl w:val="0"/>
          <w:numId w:val="14"/>
        </w:numPr>
        <w:ind w:right="970"/>
      </w:pPr>
      <w:r>
        <w:t>You must a</w:t>
      </w:r>
      <w:r w:rsidR="00397D3E">
        <w:t xml:space="preserve">pply in writing </w:t>
      </w:r>
      <w:r w:rsidR="00A6012D">
        <w:t xml:space="preserve">to the </w:t>
      </w:r>
      <w:r w:rsidR="005D548B">
        <w:t xml:space="preserve">secretary </w:t>
      </w:r>
      <w:r>
        <w:t>each year</w:t>
      </w:r>
      <w:r w:rsidR="005D548B">
        <w:t xml:space="preserve">- one invoice and </w:t>
      </w:r>
      <w:r w:rsidR="00FD069E">
        <w:t>to be paid within a month</w:t>
      </w:r>
      <w:r>
        <w:t xml:space="preserve"> of receiving this</w:t>
      </w:r>
      <w:r w:rsidR="009B1C43">
        <w:t xml:space="preserve"> invoice.</w:t>
      </w:r>
    </w:p>
    <w:p w14:paraId="0E92C993" w14:textId="77777777" w:rsidR="004510BB" w:rsidRDefault="004510BB" w:rsidP="00931204">
      <w:pPr>
        <w:spacing w:after="0" w:line="240" w:lineRule="auto"/>
        <w:ind w:right="970"/>
      </w:pPr>
    </w:p>
    <w:p w14:paraId="3DEF4CDC" w14:textId="2F0F4260" w:rsidR="00454E0E" w:rsidRPr="00C36E02" w:rsidRDefault="004510BB" w:rsidP="0073411A">
      <w:pPr>
        <w:ind w:right="970"/>
        <w:rPr>
          <w:b/>
        </w:rPr>
      </w:pPr>
      <w:r>
        <w:rPr>
          <w:b/>
        </w:rPr>
        <w:t>3</w:t>
      </w:r>
      <w:r w:rsidR="0036224B">
        <w:rPr>
          <w:b/>
        </w:rPr>
        <w:t>.1</w:t>
      </w:r>
      <w:r w:rsidR="00617CB9">
        <w:rPr>
          <w:b/>
        </w:rPr>
        <w:t>.</w:t>
      </w:r>
      <w:r w:rsidR="001237C9">
        <w:rPr>
          <w:b/>
        </w:rPr>
        <w:t xml:space="preserve"> </w:t>
      </w:r>
      <w:r>
        <w:rPr>
          <w:b/>
        </w:rPr>
        <w:t>Storage Criteria</w:t>
      </w:r>
    </w:p>
    <w:p w14:paraId="43D04776" w14:textId="2131BC55" w:rsidR="007C7EAE" w:rsidRPr="004510BB" w:rsidRDefault="007C7EAE" w:rsidP="007C7EAE">
      <w:pPr>
        <w:ind w:right="970"/>
      </w:pPr>
      <w:r w:rsidRPr="004510BB">
        <w:t>If you do not meet the above criteria you will be n</w:t>
      </w:r>
      <w:r w:rsidR="000A144F">
        <w:t xml:space="preserve">otified </w:t>
      </w:r>
      <w:r w:rsidR="00A6012D">
        <w:t>by the committee</w:t>
      </w:r>
      <w:r w:rsidR="000A144F">
        <w:t xml:space="preserve"> about</w:t>
      </w:r>
      <w:r w:rsidRPr="004510BB">
        <w:t xml:space="preserve"> your non</w:t>
      </w:r>
      <w:r w:rsidR="006D0EEB">
        <w:t>-</w:t>
      </w:r>
      <w:r w:rsidRPr="004510BB">
        <w:t>conformity.</w:t>
      </w:r>
    </w:p>
    <w:p w14:paraId="285261CB" w14:textId="476408DE" w:rsidR="007C7EAE" w:rsidRPr="004510BB" w:rsidRDefault="00D14D93" w:rsidP="007C7EAE">
      <w:pPr>
        <w:ind w:right="970"/>
      </w:pPr>
      <w:r>
        <w:t>If your non-</w:t>
      </w:r>
      <w:r w:rsidR="007C7EAE" w:rsidRPr="004510BB">
        <w:t xml:space="preserve">conformance </w:t>
      </w:r>
      <w:r w:rsidRPr="004510BB">
        <w:t>continues</w:t>
      </w:r>
      <w:r w:rsidR="007C7EAE" w:rsidRPr="004510BB">
        <w:t xml:space="preserve"> after being notified, you risk losing your pigeon hole without a refund of paid storage fee</w:t>
      </w:r>
      <w:r w:rsidR="00A6012D">
        <w:t xml:space="preserve"> and the pigeon hole will be reallocated</w:t>
      </w:r>
      <w:r w:rsidR="007C7EAE" w:rsidRPr="004510BB">
        <w:t>.</w:t>
      </w:r>
    </w:p>
    <w:p w14:paraId="67B526E1" w14:textId="0C12D981" w:rsidR="00165C77" w:rsidRDefault="007C7EAE" w:rsidP="007C7EAE">
      <w:pPr>
        <w:ind w:right="970"/>
      </w:pPr>
      <w:r w:rsidRPr="004510BB">
        <w:t xml:space="preserve">Each year will open up for OC storage applications. To make things fair for all members, this means that existing </w:t>
      </w:r>
      <w:proofErr w:type="gramStart"/>
      <w:r w:rsidRPr="004510BB">
        <w:t>pigeon hole</w:t>
      </w:r>
      <w:proofErr w:type="gramEnd"/>
      <w:r w:rsidRPr="004510BB">
        <w:t xml:space="preserve"> holders do not automatically qualify to </w:t>
      </w:r>
      <w:r w:rsidR="005C4E5C">
        <w:t>re</w:t>
      </w:r>
      <w:r w:rsidR="005C4E5C" w:rsidRPr="004510BB">
        <w:t xml:space="preserve">tain </w:t>
      </w:r>
      <w:r w:rsidRPr="004510BB">
        <w:t>their pigeon holes. (They must re-apply)</w:t>
      </w:r>
    </w:p>
    <w:p w14:paraId="1B43B986" w14:textId="77777777" w:rsidR="001910F5" w:rsidRDefault="001910F5">
      <w:pPr>
        <w:rPr>
          <w:b/>
        </w:rPr>
      </w:pPr>
      <w:r>
        <w:rPr>
          <w:b/>
        </w:rPr>
        <w:br w:type="page"/>
      </w:r>
    </w:p>
    <w:p w14:paraId="39EA878C" w14:textId="70918FBA" w:rsidR="00D55B01" w:rsidRPr="005660F4" w:rsidRDefault="00617CB9" w:rsidP="00D55B01">
      <w:pPr>
        <w:ind w:right="970"/>
        <w:rPr>
          <w:b/>
        </w:rPr>
      </w:pPr>
      <w:r>
        <w:rPr>
          <w:b/>
        </w:rPr>
        <w:lastRenderedPageBreak/>
        <w:t>3.2.</w:t>
      </w:r>
      <w:r w:rsidR="006D0EEB">
        <w:rPr>
          <w:b/>
        </w:rPr>
        <w:t xml:space="preserve"> </w:t>
      </w:r>
      <w:r w:rsidR="00D55B01">
        <w:rPr>
          <w:b/>
        </w:rPr>
        <w:t>Access to Storage Facility</w:t>
      </w:r>
    </w:p>
    <w:p w14:paraId="50C3D5A1" w14:textId="7352D940" w:rsidR="009627C5" w:rsidRPr="009627C5" w:rsidRDefault="009627C5" w:rsidP="009627C5">
      <w:pPr>
        <w:ind w:right="970"/>
      </w:pPr>
      <w:r w:rsidRPr="009627C5">
        <w:t xml:space="preserve">Members </w:t>
      </w:r>
      <w:r>
        <w:t>will be given access to the storage facility once their payment has been made.</w:t>
      </w:r>
    </w:p>
    <w:p w14:paraId="45B9D32E" w14:textId="77777777" w:rsidR="001910F5" w:rsidRDefault="001910F5" w:rsidP="001910F5">
      <w:pPr>
        <w:spacing w:after="0" w:line="240" w:lineRule="auto"/>
        <w:ind w:right="970"/>
      </w:pPr>
    </w:p>
    <w:p w14:paraId="08D2D7B3" w14:textId="3E78811E" w:rsidR="004510BB" w:rsidRPr="00D14D93" w:rsidRDefault="00D14D93" w:rsidP="00D14D93">
      <w:pPr>
        <w:ind w:right="970"/>
        <w:rPr>
          <w:b/>
        </w:rPr>
      </w:pPr>
      <w:r>
        <w:rPr>
          <w:b/>
        </w:rPr>
        <w:t xml:space="preserve">4.  </w:t>
      </w:r>
      <w:r w:rsidR="004510BB" w:rsidRPr="00D14D93">
        <w:rPr>
          <w:b/>
        </w:rPr>
        <w:t xml:space="preserve">Damage </w:t>
      </w:r>
    </w:p>
    <w:p w14:paraId="00284A54" w14:textId="24B82134" w:rsidR="002B6FA2" w:rsidRDefault="002B6FA2" w:rsidP="002B6FA2">
      <w:pPr>
        <w:ind w:right="970"/>
      </w:pPr>
      <w:r>
        <w:t>Members must be respectful and careful of other stored craft at all times.  Should any accidental damage occur, it is expected the damage will be advised to the owner and dealt with between the members.  OCCC will not enter into any discussions in relation to damage to craft.</w:t>
      </w:r>
    </w:p>
    <w:p w14:paraId="4085BB8F" w14:textId="4A2EEE6C" w:rsidR="002B6FA2" w:rsidRPr="00920E06" w:rsidRDefault="002B6FA2" w:rsidP="002B6FA2">
      <w:pPr>
        <w:ind w:right="970"/>
      </w:pPr>
      <w:r>
        <w:t xml:space="preserve">Members must accept responsibility for the potential risks involved in storage of their craft and accept responsibility for any damages.  Outrigger Caloundra Canoe Club will not be responsible for any damage to private craft for any reason.  </w:t>
      </w:r>
      <w:proofErr w:type="spellStart"/>
      <w:r w:rsidRPr="00920E06">
        <w:t>Iako</w:t>
      </w:r>
      <w:proofErr w:type="spellEnd"/>
      <w:r w:rsidRPr="00920E06">
        <w:t>/seats / bungy cords</w:t>
      </w:r>
      <w:r>
        <w:t xml:space="preserve"> and other equipment</w:t>
      </w:r>
      <w:r w:rsidRPr="00920E06">
        <w:t xml:space="preserve"> </w:t>
      </w:r>
      <w:r>
        <w:t xml:space="preserve">are </w:t>
      </w:r>
      <w:r w:rsidRPr="00920E06">
        <w:t xml:space="preserve">stored </w:t>
      </w:r>
      <w:r>
        <w:t>inside</w:t>
      </w:r>
      <w:r w:rsidRPr="00920E06">
        <w:t xml:space="preserve"> the club</w:t>
      </w:r>
      <w:r>
        <w:t xml:space="preserve"> at your risk.</w:t>
      </w:r>
    </w:p>
    <w:p w14:paraId="70829506" w14:textId="78805937" w:rsidR="00920E06" w:rsidRPr="00920E06" w:rsidRDefault="005C4E5C" w:rsidP="004510BB">
      <w:pPr>
        <w:ind w:right="970"/>
      </w:pPr>
      <w:r>
        <w:t xml:space="preserve">By making application for a </w:t>
      </w:r>
      <w:proofErr w:type="gramStart"/>
      <w:r>
        <w:t>pigeon hole</w:t>
      </w:r>
      <w:proofErr w:type="gramEnd"/>
      <w:r>
        <w:t>, the member</w:t>
      </w:r>
      <w:r w:rsidR="004510BB" w:rsidRPr="00920E06">
        <w:t xml:space="preserve"> acknowledge</w:t>
      </w:r>
      <w:r>
        <w:t>s</w:t>
      </w:r>
      <w:r w:rsidR="004510BB" w:rsidRPr="00920E06">
        <w:t xml:space="preserve"> they understand </w:t>
      </w:r>
      <w:r>
        <w:t xml:space="preserve">and accept </w:t>
      </w:r>
      <w:r w:rsidR="004510BB" w:rsidRPr="00920E06">
        <w:t>th</w:t>
      </w:r>
      <w:r>
        <w:t>is</w:t>
      </w:r>
      <w:r w:rsidR="004510BB" w:rsidRPr="00920E06">
        <w:t xml:space="preserve"> OCCC Storage Policy and </w:t>
      </w:r>
      <w:r>
        <w:t xml:space="preserve">will </w:t>
      </w:r>
      <w:r w:rsidR="004510BB" w:rsidRPr="00920E06">
        <w:t>compl</w:t>
      </w:r>
      <w:r w:rsidR="00920E06" w:rsidRPr="00920E06">
        <w:t xml:space="preserve">y with this policy at all times.  </w:t>
      </w:r>
    </w:p>
    <w:p w14:paraId="69D1E068" w14:textId="77777777" w:rsidR="001910F5" w:rsidRDefault="001910F5" w:rsidP="001910F5">
      <w:pPr>
        <w:spacing w:after="0" w:line="240" w:lineRule="auto"/>
        <w:ind w:right="970"/>
      </w:pPr>
    </w:p>
    <w:p w14:paraId="76228944" w14:textId="7BEAAB8E" w:rsidR="00454E0E" w:rsidRPr="00B54B04" w:rsidRDefault="00B54B04" w:rsidP="00B54B04">
      <w:pPr>
        <w:ind w:right="970"/>
        <w:rPr>
          <w:b/>
        </w:rPr>
      </w:pPr>
      <w:r>
        <w:rPr>
          <w:b/>
        </w:rPr>
        <w:t xml:space="preserve">5.  </w:t>
      </w:r>
      <w:r w:rsidR="00225E33" w:rsidRPr="00B54B04">
        <w:rPr>
          <w:b/>
        </w:rPr>
        <w:t>Consequences</w:t>
      </w:r>
    </w:p>
    <w:p w14:paraId="25F8DCE2" w14:textId="05D567F9" w:rsidR="00225E33" w:rsidRDefault="00225E33" w:rsidP="0073411A">
      <w:pPr>
        <w:ind w:right="970"/>
      </w:pPr>
      <w:r>
        <w:t xml:space="preserve">Breaches of this guideline may have an impact </w:t>
      </w:r>
      <w:r w:rsidR="001C23A2">
        <w:t xml:space="preserve">of future </w:t>
      </w:r>
      <w:r w:rsidR="00D14D93">
        <w:t>storage at OCCC clubrooms</w:t>
      </w:r>
      <w:r w:rsidR="001C23A2">
        <w:t>.</w:t>
      </w:r>
    </w:p>
    <w:p w14:paraId="2FFE22A2" w14:textId="77777777" w:rsidR="00D14D93" w:rsidRDefault="00D14D93" w:rsidP="0035342A">
      <w:pPr>
        <w:spacing w:after="0" w:line="240" w:lineRule="auto"/>
        <w:ind w:right="970"/>
      </w:pPr>
    </w:p>
    <w:p w14:paraId="573E8239" w14:textId="080A0CD9" w:rsidR="001C23A2" w:rsidRPr="00B54B04" w:rsidRDefault="00B54B04" w:rsidP="00B54B04">
      <w:pPr>
        <w:ind w:right="970"/>
        <w:rPr>
          <w:b/>
        </w:rPr>
      </w:pPr>
      <w:r>
        <w:rPr>
          <w:b/>
        </w:rPr>
        <w:t xml:space="preserve">6.  </w:t>
      </w:r>
      <w:r w:rsidR="001C23A2" w:rsidRPr="00B54B04">
        <w:rPr>
          <w:b/>
        </w:rPr>
        <w:t>Appeals and complaints</w:t>
      </w:r>
    </w:p>
    <w:p w14:paraId="43150F4C" w14:textId="551BE2E2" w:rsidR="001C23A2" w:rsidRDefault="001C23A2" w:rsidP="0073411A">
      <w:pPr>
        <w:ind w:right="970"/>
      </w:pPr>
      <w:r>
        <w:t xml:space="preserve">Appeals and complaints should be raised with </w:t>
      </w:r>
      <w:r w:rsidR="00B0787D">
        <w:t xml:space="preserve">the club captains.  Issues may then be elevated to </w:t>
      </w:r>
      <w:r w:rsidR="00860CD7">
        <w:t>the committee</w:t>
      </w:r>
      <w:r w:rsidR="00D14D93">
        <w:t>.</w:t>
      </w:r>
    </w:p>
    <w:p w14:paraId="19A47718" w14:textId="77777777" w:rsidR="001910F5" w:rsidRDefault="001910F5" w:rsidP="001910F5">
      <w:pPr>
        <w:spacing w:after="0" w:line="240" w:lineRule="auto"/>
        <w:ind w:right="970"/>
      </w:pPr>
    </w:p>
    <w:p w14:paraId="19F8BC11" w14:textId="7AE5EE5D" w:rsidR="001C23A2" w:rsidRPr="00B54B04" w:rsidRDefault="00B54B04" w:rsidP="00B54B04">
      <w:pPr>
        <w:ind w:right="970"/>
        <w:rPr>
          <w:b/>
        </w:rPr>
      </w:pPr>
      <w:r>
        <w:rPr>
          <w:b/>
        </w:rPr>
        <w:t xml:space="preserve">7.  </w:t>
      </w:r>
      <w:r w:rsidR="001C23A2" w:rsidRPr="00B54B04">
        <w:rPr>
          <w:b/>
        </w:rPr>
        <w:t>Contact details</w:t>
      </w:r>
    </w:p>
    <w:p w14:paraId="76538967" w14:textId="4AEB19D3" w:rsidR="00C11394" w:rsidRDefault="002641A9" w:rsidP="0073411A">
      <w:pPr>
        <w:ind w:right="970"/>
      </w:pPr>
      <w:r>
        <w:t xml:space="preserve">Committee: 1300 794 208 or </w:t>
      </w:r>
      <w:hyperlink r:id="rId8" w:history="1">
        <w:r w:rsidRPr="00055C6B">
          <w:rPr>
            <w:rStyle w:val="Hyperlink"/>
          </w:rPr>
          <w:t>occcsec@hotmail.com</w:t>
        </w:r>
      </w:hyperlink>
    </w:p>
    <w:p w14:paraId="0E24408E" w14:textId="77777777" w:rsidR="002641A9" w:rsidRPr="00F717C1" w:rsidRDefault="002641A9" w:rsidP="0073411A">
      <w:pPr>
        <w:ind w:right="970"/>
      </w:pPr>
    </w:p>
    <w:p w14:paraId="15ADB7DF" w14:textId="77777777" w:rsidR="0073411A" w:rsidRPr="00F717C1" w:rsidRDefault="0073411A" w:rsidP="0073411A">
      <w:pPr>
        <w:ind w:right="970"/>
      </w:pPr>
    </w:p>
    <w:sectPr w:rsidR="0073411A" w:rsidRPr="00F717C1" w:rsidSect="0073411A">
      <w:headerReference w:type="even" r:id="rId9"/>
      <w:headerReference w:type="default" r:id="rId10"/>
      <w:headerReference w:type="first" r:id="rId11"/>
      <w:pgSz w:w="11906" w:h="16838"/>
      <w:pgMar w:top="1440" w:right="28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09FB" w14:textId="77777777" w:rsidR="00A601CD" w:rsidRDefault="00A601CD" w:rsidP="0012185D">
      <w:pPr>
        <w:spacing w:after="0" w:line="240" w:lineRule="auto"/>
      </w:pPr>
      <w:r>
        <w:separator/>
      </w:r>
    </w:p>
  </w:endnote>
  <w:endnote w:type="continuationSeparator" w:id="0">
    <w:p w14:paraId="31ABD866" w14:textId="77777777" w:rsidR="00A601CD" w:rsidRDefault="00A601CD" w:rsidP="0012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604DA" w14:textId="77777777" w:rsidR="00A601CD" w:rsidRDefault="00A601CD" w:rsidP="0012185D">
      <w:pPr>
        <w:spacing w:after="0" w:line="240" w:lineRule="auto"/>
      </w:pPr>
      <w:r>
        <w:separator/>
      </w:r>
    </w:p>
  </w:footnote>
  <w:footnote w:type="continuationSeparator" w:id="0">
    <w:p w14:paraId="5A2E5789" w14:textId="77777777" w:rsidR="00A601CD" w:rsidRDefault="00A601CD" w:rsidP="00121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C5CB" w14:textId="3040A441" w:rsidR="0012185D" w:rsidRDefault="00121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A329" w14:textId="3BB1A290" w:rsidR="00027546" w:rsidRPr="00FB6D77" w:rsidRDefault="00027546" w:rsidP="00027546">
    <w:pPr>
      <w:spacing w:after="120"/>
      <w:jc w:val="center"/>
      <w:rPr>
        <w:rFonts w:asciiTheme="majorHAnsi" w:hAnsiTheme="majorHAnsi"/>
        <w:b/>
        <w:sz w:val="32"/>
        <w:szCs w:val="32"/>
      </w:rPr>
    </w:pPr>
    <w:r w:rsidRPr="00FB6D77">
      <w:rPr>
        <w:rFonts w:asciiTheme="majorHAnsi" w:hAnsiTheme="majorHAnsi"/>
        <w:b/>
        <w:noProof/>
        <w:sz w:val="32"/>
        <w:szCs w:val="32"/>
        <w:lang w:eastAsia="en-AU"/>
      </w:rPr>
      <w:drawing>
        <wp:anchor distT="0" distB="0" distL="114300" distR="114300" simplePos="0" relativeHeight="251665408" behindDoc="0" locked="0" layoutInCell="1" allowOverlap="1" wp14:anchorId="2E7C90C8" wp14:editId="7BCB227E">
          <wp:simplePos x="0" y="0"/>
          <wp:positionH relativeFrom="column">
            <wp:posOffset>-690245</wp:posOffset>
          </wp:positionH>
          <wp:positionV relativeFrom="paragraph">
            <wp:posOffset>-279400</wp:posOffset>
          </wp:positionV>
          <wp:extent cx="1677670" cy="1153160"/>
          <wp:effectExtent l="0" t="0" r="0" b="8890"/>
          <wp:wrapTight wrapText="bothSides">
            <wp:wrapPolygon edited="0">
              <wp:start x="0" y="0"/>
              <wp:lineTo x="0" y="21410"/>
              <wp:lineTo x="21338" y="21410"/>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767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D77">
      <w:rPr>
        <w:rFonts w:asciiTheme="majorHAnsi" w:hAnsiTheme="majorHAnsi"/>
        <w:b/>
        <w:sz w:val="32"/>
        <w:szCs w:val="32"/>
      </w:rPr>
      <w:t>Outrigger Caloundra Canoe Club</w:t>
    </w:r>
  </w:p>
  <w:p w14:paraId="4CDA5F3E" w14:textId="28B64621" w:rsidR="00027546" w:rsidRPr="00FB6D77" w:rsidRDefault="00027546" w:rsidP="00027546">
    <w:pPr>
      <w:spacing w:after="0" w:line="240" w:lineRule="auto"/>
      <w:jc w:val="center"/>
      <w:rPr>
        <w:rFonts w:asciiTheme="majorHAnsi" w:hAnsiTheme="majorHAnsi"/>
        <w:b/>
      </w:rPr>
    </w:pPr>
    <w:r w:rsidRPr="00FB6D77">
      <w:rPr>
        <w:rFonts w:asciiTheme="majorHAnsi" w:hAnsiTheme="majorHAnsi"/>
        <w:b/>
      </w:rPr>
      <w:t>PO Box 226</w:t>
    </w:r>
  </w:p>
  <w:p w14:paraId="7084B765" w14:textId="73AD3554" w:rsidR="00027546" w:rsidRPr="00FB6D77" w:rsidRDefault="00027546" w:rsidP="00027546">
    <w:pPr>
      <w:spacing w:after="0" w:line="240" w:lineRule="auto"/>
      <w:jc w:val="center"/>
      <w:rPr>
        <w:rFonts w:asciiTheme="majorHAnsi" w:hAnsiTheme="majorHAnsi"/>
        <w:b/>
      </w:rPr>
    </w:pPr>
    <w:r w:rsidRPr="00FB6D77">
      <w:rPr>
        <w:rFonts w:asciiTheme="majorHAnsi" w:hAnsiTheme="majorHAnsi"/>
        <w:b/>
      </w:rPr>
      <w:t>Golden Beach QLD 4551</w:t>
    </w:r>
  </w:p>
  <w:p w14:paraId="3AF733CF" w14:textId="77777777" w:rsidR="00027546" w:rsidRDefault="00027546">
    <w:pPr>
      <w:pStyle w:val="Header"/>
    </w:pPr>
  </w:p>
  <w:p w14:paraId="57934BA5" w14:textId="3AEA1114" w:rsidR="0012185D" w:rsidRDefault="00121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38F2" w14:textId="64A8869A" w:rsidR="0012185D" w:rsidRDefault="0012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020"/>
    <w:multiLevelType w:val="hybridMultilevel"/>
    <w:tmpl w:val="57527140"/>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E84FAF"/>
    <w:multiLevelType w:val="hybridMultilevel"/>
    <w:tmpl w:val="E0907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07575"/>
    <w:multiLevelType w:val="hybridMultilevel"/>
    <w:tmpl w:val="91AC1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D72F9A"/>
    <w:multiLevelType w:val="hybridMultilevel"/>
    <w:tmpl w:val="BE5E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309C8"/>
    <w:multiLevelType w:val="hybridMultilevel"/>
    <w:tmpl w:val="F9C4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0D4AE8"/>
    <w:multiLevelType w:val="hybridMultilevel"/>
    <w:tmpl w:val="B99AFBAE"/>
    <w:lvl w:ilvl="0" w:tplc="CD9C90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3B30A7"/>
    <w:multiLevelType w:val="hybridMultilevel"/>
    <w:tmpl w:val="1C900880"/>
    <w:lvl w:ilvl="0" w:tplc="5B6EF1D4">
      <w:start w:val="10"/>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E1588F"/>
    <w:multiLevelType w:val="hybridMultilevel"/>
    <w:tmpl w:val="48DA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D5457D"/>
    <w:multiLevelType w:val="hybridMultilevel"/>
    <w:tmpl w:val="3C089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F43D05"/>
    <w:multiLevelType w:val="hybridMultilevel"/>
    <w:tmpl w:val="5CE4F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1B52DA"/>
    <w:multiLevelType w:val="hybridMultilevel"/>
    <w:tmpl w:val="9AF4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EC4970"/>
    <w:multiLevelType w:val="hybridMultilevel"/>
    <w:tmpl w:val="3E0E1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EE7CF3"/>
    <w:multiLevelType w:val="hybridMultilevel"/>
    <w:tmpl w:val="625E3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9B1E83"/>
    <w:multiLevelType w:val="multilevel"/>
    <w:tmpl w:val="F0EE609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8"/>
  </w:num>
  <w:num w:numId="3">
    <w:abstractNumId w:val="4"/>
  </w:num>
  <w:num w:numId="4">
    <w:abstractNumId w:val="11"/>
  </w:num>
  <w:num w:numId="5">
    <w:abstractNumId w:val="1"/>
  </w:num>
  <w:num w:numId="6">
    <w:abstractNumId w:val="10"/>
  </w:num>
  <w:num w:numId="7">
    <w:abstractNumId w:val="3"/>
  </w:num>
  <w:num w:numId="8">
    <w:abstractNumId w:val="6"/>
  </w:num>
  <w:num w:numId="9">
    <w:abstractNumId w:val="12"/>
  </w:num>
  <w:num w:numId="10">
    <w:abstractNumId w:val="13"/>
  </w:num>
  <w:num w:numId="11">
    <w:abstractNumId w:val="0"/>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86"/>
    <w:rsid w:val="00023084"/>
    <w:rsid w:val="00027546"/>
    <w:rsid w:val="0003567E"/>
    <w:rsid w:val="000A144F"/>
    <w:rsid w:val="000B4122"/>
    <w:rsid w:val="000C1C37"/>
    <w:rsid w:val="001032A5"/>
    <w:rsid w:val="001139B3"/>
    <w:rsid w:val="0012185D"/>
    <w:rsid w:val="001237C9"/>
    <w:rsid w:val="00147A9C"/>
    <w:rsid w:val="001570D4"/>
    <w:rsid w:val="00165C77"/>
    <w:rsid w:val="00181E7F"/>
    <w:rsid w:val="001910F5"/>
    <w:rsid w:val="001C23A2"/>
    <w:rsid w:val="00225E33"/>
    <w:rsid w:val="002641A9"/>
    <w:rsid w:val="00267075"/>
    <w:rsid w:val="002B2C44"/>
    <w:rsid w:val="002B6FA2"/>
    <w:rsid w:val="002E02FC"/>
    <w:rsid w:val="003125FF"/>
    <w:rsid w:val="003178FA"/>
    <w:rsid w:val="0035342A"/>
    <w:rsid w:val="0036224B"/>
    <w:rsid w:val="0036457E"/>
    <w:rsid w:val="00395AC8"/>
    <w:rsid w:val="00397D3E"/>
    <w:rsid w:val="003A206F"/>
    <w:rsid w:val="003E204D"/>
    <w:rsid w:val="003E4AF5"/>
    <w:rsid w:val="003F13CD"/>
    <w:rsid w:val="00415956"/>
    <w:rsid w:val="0042037E"/>
    <w:rsid w:val="004510BB"/>
    <w:rsid w:val="00454E0E"/>
    <w:rsid w:val="004A207B"/>
    <w:rsid w:val="004A5E16"/>
    <w:rsid w:val="004A76BA"/>
    <w:rsid w:val="004E0277"/>
    <w:rsid w:val="004F3F62"/>
    <w:rsid w:val="005660F4"/>
    <w:rsid w:val="005A5399"/>
    <w:rsid w:val="005A5B7C"/>
    <w:rsid w:val="005C4E5C"/>
    <w:rsid w:val="005D548B"/>
    <w:rsid w:val="005F7855"/>
    <w:rsid w:val="00617CB9"/>
    <w:rsid w:val="00656D8F"/>
    <w:rsid w:val="006A2927"/>
    <w:rsid w:val="006A60DC"/>
    <w:rsid w:val="006D0EEB"/>
    <w:rsid w:val="006F6582"/>
    <w:rsid w:val="0073411A"/>
    <w:rsid w:val="00737157"/>
    <w:rsid w:val="00797102"/>
    <w:rsid w:val="007A3E26"/>
    <w:rsid w:val="007C7EAE"/>
    <w:rsid w:val="007E4C86"/>
    <w:rsid w:val="007F382D"/>
    <w:rsid w:val="008074BC"/>
    <w:rsid w:val="00827360"/>
    <w:rsid w:val="00860CD7"/>
    <w:rsid w:val="008616C1"/>
    <w:rsid w:val="008648DD"/>
    <w:rsid w:val="00894B1C"/>
    <w:rsid w:val="008B7E9D"/>
    <w:rsid w:val="008D0F85"/>
    <w:rsid w:val="00920E06"/>
    <w:rsid w:val="0092623F"/>
    <w:rsid w:val="00931204"/>
    <w:rsid w:val="009627C5"/>
    <w:rsid w:val="009634D8"/>
    <w:rsid w:val="00963F37"/>
    <w:rsid w:val="00964D30"/>
    <w:rsid w:val="00964EBC"/>
    <w:rsid w:val="009B1C43"/>
    <w:rsid w:val="009C5DB5"/>
    <w:rsid w:val="009E7CB0"/>
    <w:rsid w:val="00A119E8"/>
    <w:rsid w:val="00A6012D"/>
    <w:rsid w:val="00A601CD"/>
    <w:rsid w:val="00A63010"/>
    <w:rsid w:val="00AB5E0D"/>
    <w:rsid w:val="00AF5145"/>
    <w:rsid w:val="00AF6754"/>
    <w:rsid w:val="00B0787D"/>
    <w:rsid w:val="00B54B04"/>
    <w:rsid w:val="00C04C5A"/>
    <w:rsid w:val="00C11394"/>
    <w:rsid w:val="00C12143"/>
    <w:rsid w:val="00C36E02"/>
    <w:rsid w:val="00CA2CAB"/>
    <w:rsid w:val="00CF6F3B"/>
    <w:rsid w:val="00D04222"/>
    <w:rsid w:val="00D14D93"/>
    <w:rsid w:val="00D22227"/>
    <w:rsid w:val="00D55B01"/>
    <w:rsid w:val="00D92FA2"/>
    <w:rsid w:val="00D97A5C"/>
    <w:rsid w:val="00E00A61"/>
    <w:rsid w:val="00E2183C"/>
    <w:rsid w:val="00E80C59"/>
    <w:rsid w:val="00E87063"/>
    <w:rsid w:val="00E87C13"/>
    <w:rsid w:val="00E92D18"/>
    <w:rsid w:val="00EB1007"/>
    <w:rsid w:val="00EF3FFE"/>
    <w:rsid w:val="00F717C1"/>
    <w:rsid w:val="00FC4649"/>
    <w:rsid w:val="00FD069E"/>
    <w:rsid w:val="00FD4C6A"/>
    <w:rsid w:val="00FF7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A2"/>
  <w15:docId w15:val="{72D72F53-782D-4B88-A948-DB020CFF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C8"/>
    <w:pPr>
      <w:ind w:left="720"/>
      <w:contextualSpacing/>
    </w:pPr>
  </w:style>
  <w:style w:type="character" w:styleId="Emphasis">
    <w:name w:val="Emphasis"/>
    <w:basedOn w:val="DefaultParagraphFont"/>
    <w:uiPriority w:val="20"/>
    <w:qFormat/>
    <w:rsid w:val="00963F37"/>
    <w:rPr>
      <w:i/>
      <w:iCs/>
    </w:rPr>
  </w:style>
  <w:style w:type="paragraph" w:styleId="Header">
    <w:name w:val="header"/>
    <w:basedOn w:val="Normal"/>
    <w:link w:val="HeaderChar"/>
    <w:uiPriority w:val="99"/>
    <w:unhideWhenUsed/>
    <w:rsid w:val="00121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85D"/>
  </w:style>
  <w:style w:type="paragraph" w:styleId="Footer">
    <w:name w:val="footer"/>
    <w:basedOn w:val="Normal"/>
    <w:link w:val="FooterChar"/>
    <w:uiPriority w:val="99"/>
    <w:unhideWhenUsed/>
    <w:rsid w:val="00121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85D"/>
  </w:style>
  <w:style w:type="character" w:styleId="Hyperlink">
    <w:name w:val="Hyperlink"/>
    <w:basedOn w:val="DefaultParagraphFont"/>
    <w:uiPriority w:val="99"/>
    <w:unhideWhenUsed/>
    <w:rsid w:val="008648DD"/>
    <w:rPr>
      <w:color w:val="0563C1" w:themeColor="hyperlink"/>
      <w:u w:val="single"/>
    </w:rPr>
  </w:style>
  <w:style w:type="character" w:customStyle="1" w:styleId="UnresolvedMention1">
    <w:name w:val="Unresolved Mention1"/>
    <w:basedOn w:val="DefaultParagraphFont"/>
    <w:uiPriority w:val="99"/>
    <w:semiHidden/>
    <w:unhideWhenUsed/>
    <w:rsid w:val="008648DD"/>
    <w:rPr>
      <w:color w:val="808080"/>
      <w:shd w:val="clear" w:color="auto" w:fill="E6E6E6"/>
    </w:rPr>
  </w:style>
  <w:style w:type="paragraph" w:styleId="BalloonText">
    <w:name w:val="Balloon Text"/>
    <w:basedOn w:val="Normal"/>
    <w:link w:val="BalloonTextChar"/>
    <w:uiPriority w:val="99"/>
    <w:semiHidden/>
    <w:unhideWhenUsed/>
    <w:rsid w:val="00864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DD"/>
    <w:rPr>
      <w:rFonts w:ascii="Segoe UI" w:hAnsi="Segoe UI" w:cs="Segoe UI"/>
      <w:sz w:val="18"/>
      <w:szCs w:val="18"/>
    </w:rPr>
  </w:style>
  <w:style w:type="character" w:styleId="CommentReference">
    <w:name w:val="annotation reference"/>
    <w:basedOn w:val="DefaultParagraphFont"/>
    <w:uiPriority w:val="99"/>
    <w:semiHidden/>
    <w:unhideWhenUsed/>
    <w:rsid w:val="007A3E26"/>
    <w:rPr>
      <w:sz w:val="16"/>
      <w:szCs w:val="16"/>
    </w:rPr>
  </w:style>
  <w:style w:type="paragraph" w:styleId="CommentText">
    <w:name w:val="annotation text"/>
    <w:basedOn w:val="Normal"/>
    <w:link w:val="CommentTextChar"/>
    <w:uiPriority w:val="99"/>
    <w:semiHidden/>
    <w:unhideWhenUsed/>
    <w:rsid w:val="007A3E26"/>
    <w:pPr>
      <w:spacing w:line="240" w:lineRule="auto"/>
    </w:pPr>
    <w:rPr>
      <w:sz w:val="20"/>
      <w:szCs w:val="20"/>
    </w:rPr>
  </w:style>
  <w:style w:type="character" w:customStyle="1" w:styleId="CommentTextChar">
    <w:name w:val="Comment Text Char"/>
    <w:basedOn w:val="DefaultParagraphFont"/>
    <w:link w:val="CommentText"/>
    <w:uiPriority w:val="99"/>
    <w:semiHidden/>
    <w:rsid w:val="007A3E26"/>
    <w:rPr>
      <w:sz w:val="20"/>
      <w:szCs w:val="20"/>
    </w:rPr>
  </w:style>
  <w:style w:type="paragraph" w:styleId="CommentSubject">
    <w:name w:val="annotation subject"/>
    <w:basedOn w:val="CommentText"/>
    <w:next w:val="CommentText"/>
    <w:link w:val="CommentSubjectChar"/>
    <w:uiPriority w:val="99"/>
    <w:semiHidden/>
    <w:unhideWhenUsed/>
    <w:rsid w:val="007A3E26"/>
    <w:rPr>
      <w:b/>
      <w:bCs/>
    </w:rPr>
  </w:style>
  <w:style w:type="character" w:customStyle="1" w:styleId="CommentSubjectChar">
    <w:name w:val="Comment Subject Char"/>
    <w:basedOn w:val="CommentTextChar"/>
    <w:link w:val="CommentSubject"/>
    <w:uiPriority w:val="99"/>
    <w:semiHidden/>
    <w:rsid w:val="007A3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16011">
      <w:bodyDiv w:val="1"/>
      <w:marLeft w:val="0"/>
      <w:marRight w:val="0"/>
      <w:marTop w:val="0"/>
      <w:marBottom w:val="0"/>
      <w:divBdr>
        <w:top w:val="none" w:sz="0" w:space="0" w:color="auto"/>
        <w:left w:val="none" w:sz="0" w:space="0" w:color="auto"/>
        <w:bottom w:val="none" w:sz="0" w:space="0" w:color="auto"/>
        <w:right w:val="none" w:sz="0" w:space="0" w:color="auto"/>
      </w:divBdr>
      <w:divsChild>
        <w:div w:id="2117093049">
          <w:marLeft w:val="0"/>
          <w:marRight w:val="0"/>
          <w:marTop w:val="0"/>
          <w:marBottom w:val="0"/>
          <w:divBdr>
            <w:top w:val="none" w:sz="0" w:space="0" w:color="auto"/>
            <w:left w:val="none" w:sz="0" w:space="0" w:color="auto"/>
            <w:bottom w:val="none" w:sz="0" w:space="0" w:color="auto"/>
            <w:right w:val="none" w:sz="0" w:space="0" w:color="auto"/>
          </w:divBdr>
        </w:div>
        <w:div w:id="1143737875">
          <w:marLeft w:val="0"/>
          <w:marRight w:val="0"/>
          <w:marTop w:val="0"/>
          <w:marBottom w:val="0"/>
          <w:divBdr>
            <w:top w:val="none" w:sz="0" w:space="0" w:color="auto"/>
            <w:left w:val="none" w:sz="0" w:space="0" w:color="auto"/>
            <w:bottom w:val="none" w:sz="0" w:space="0" w:color="auto"/>
            <w:right w:val="none" w:sz="0" w:space="0" w:color="auto"/>
          </w:divBdr>
        </w:div>
        <w:div w:id="1747337577">
          <w:marLeft w:val="0"/>
          <w:marRight w:val="0"/>
          <w:marTop w:val="0"/>
          <w:marBottom w:val="0"/>
          <w:divBdr>
            <w:top w:val="none" w:sz="0" w:space="0" w:color="auto"/>
            <w:left w:val="none" w:sz="0" w:space="0" w:color="auto"/>
            <w:bottom w:val="none" w:sz="0" w:space="0" w:color="auto"/>
            <w:right w:val="none" w:sz="0" w:space="0" w:color="auto"/>
          </w:divBdr>
        </w:div>
        <w:div w:id="2027780756">
          <w:marLeft w:val="0"/>
          <w:marRight w:val="0"/>
          <w:marTop w:val="0"/>
          <w:marBottom w:val="0"/>
          <w:divBdr>
            <w:top w:val="none" w:sz="0" w:space="0" w:color="auto"/>
            <w:left w:val="none" w:sz="0" w:space="0" w:color="auto"/>
            <w:bottom w:val="none" w:sz="0" w:space="0" w:color="auto"/>
            <w:right w:val="none" w:sz="0" w:space="0" w:color="auto"/>
          </w:divBdr>
        </w:div>
      </w:divsChild>
    </w:div>
    <w:div w:id="898441519">
      <w:bodyDiv w:val="1"/>
      <w:marLeft w:val="0"/>
      <w:marRight w:val="0"/>
      <w:marTop w:val="0"/>
      <w:marBottom w:val="0"/>
      <w:divBdr>
        <w:top w:val="none" w:sz="0" w:space="0" w:color="auto"/>
        <w:left w:val="none" w:sz="0" w:space="0" w:color="auto"/>
        <w:bottom w:val="none" w:sz="0" w:space="0" w:color="auto"/>
        <w:right w:val="none" w:sz="0" w:space="0" w:color="auto"/>
      </w:divBdr>
      <w:divsChild>
        <w:div w:id="851379408">
          <w:marLeft w:val="0"/>
          <w:marRight w:val="0"/>
          <w:marTop w:val="0"/>
          <w:marBottom w:val="0"/>
          <w:divBdr>
            <w:top w:val="none" w:sz="0" w:space="0" w:color="auto"/>
            <w:left w:val="none" w:sz="0" w:space="0" w:color="auto"/>
            <w:bottom w:val="none" w:sz="0" w:space="0" w:color="auto"/>
            <w:right w:val="none" w:sz="0" w:space="0" w:color="auto"/>
          </w:divBdr>
        </w:div>
        <w:div w:id="821504887">
          <w:marLeft w:val="0"/>
          <w:marRight w:val="0"/>
          <w:marTop w:val="0"/>
          <w:marBottom w:val="0"/>
          <w:divBdr>
            <w:top w:val="none" w:sz="0" w:space="0" w:color="auto"/>
            <w:left w:val="none" w:sz="0" w:space="0" w:color="auto"/>
            <w:bottom w:val="none" w:sz="0" w:space="0" w:color="auto"/>
            <w:right w:val="none" w:sz="0" w:space="0" w:color="auto"/>
          </w:divBdr>
        </w:div>
        <w:div w:id="195773790">
          <w:marLeft w:val="0"/>
          <w:marRight w:val="0"/>
          <w:marTop w:val="0"/>
          <w:marBottom w:val="0"/>
          <w:divBdr>
            <w:top w:val="none" w:sz="0" w:space="0" w:color="auto"/>
            <w:left w:val="none" w:sz="0" w:space="0" w:color="auto"/>
            <w:bottom w:val="none" w:sz="0" w:space="0" w:color="auto"/>
            <w:right w:val="none" w:sz="0" w:space="0" w:color="auto"/>
          </w:divBdr>
        </w:div>
        <w:div w:id="968970467">
          <w:marLeft w:val="0"/>
          <w:marRight w:val="0"/>
          <w:marTop w:val="0"/>
          <w:marBottom w:val="0"/>
          <w:divBdr>
            <w:top w:val="none" w:sz="0" w:space="0" w:color="auto"/>
            <w:left w:val="none" w:sz="0" w:space="0" w:color="auto"/>
            <w:bottom w:val="none" w:sz="0" w:space="0" w:color="auto"/>
            <w:right w:val="none" w:sz="0" w:space="0" w:color="auto"/>
          </w:divBdr>
        </w:div>
      </w:divsChild>
    </w:div>
    <w:div w:id="1943026872">
      <w:bodyDiv w:val="1"/>
      <w:marLeft w:val="0"/>
      <w:marRight w:val="0"/>
      <w:marTop w:val="0"/>
      <w:marBottom w:val="0"/>
      <w:divBdr>
        <w:top w:val="none" w:sz="0" w:space="0" w:color="auto"/>
        <w:left w:val="none" w:sz="0" w:space="0" w:color="auto"/>
        <w:bottom w:val="none" w:sz="0" w:space="0" w:color="auto"/>
        <w:right w:val="none" w:sz="0" w:space="0" w:color="auto"/>
      </w:divBdr>
      <w:divsChild>
        <w:div w:id="325861368">
          <w:marLeft w:val="0"/>
          <w:marRight w:val="0"/>
          <w:marTop w:val="0"/>
          <w:marBottom w:val="0"/>
          <w:divBdr>
            <w:top w:val="none" w:sz="0" w:space="0" w:color="auto"/>
            <w:left w:val="none" w:sz="0" w:space="0" w:color="auto"/>
            <w:bottom w:val="none" w:sz="0" w:space="0" w:color="auto"/>
            <w:right w:val="none" w:sz="0" w:space="0" w:color="auto"/>
          </w:divBdr>
        </w:div>
        <w:div w:id="626198929">
          <w:marLeft w:val="0"/>
          <w:marRight w:val="0"/>
          <w:marTop w:val="0"/>
          <w:marBottom w:val="0"/>
          <w:divBdr>
            <w:top w:val="none" w:sz="0" w:space="0" w:color="auto"/>
            <w:left w:val="none" w:sz="0" w:space="0" w:color="auto"/>
            <w:bottom w:val="none" w:sz="0" w:space="0" w:color="auto"/>
            <w:right w:val="none" w:sz="0" w:space="0" w:color="auto"/>
          </w:divBdr>
        </w:div>
        <w:div w:id="403527710">
          <w:marLeft w:val="0"/>
          <w:marRight w:val="0"/>
          <w:marTop w:val="0"/>
          <w:marBottom w:val="0"/>
          <w:divBdr>
            <w:top w:val="none" w:sz="0" w:space="0" w:color="auto"/>
            <w:left w:val="none" w:sz="0" w:space="0" w:color="auto"/>
            <w:bottom w:val="none" w:sz="0" w:space="0" w:color="auto"/>
            <w:right w:val="none" w:sz="0" w:space="0" w:color="auto"/>
          </w:divBdr>
        </w:div>
        <w:div w:id="683627327">
          <w:marLeft w:val="0"/>
          <w:marRight w:val="0"/>
          <w:marTop w:val="0"/>
          <w:marBottom w:val="0"/>
          <w:divBdr>
            <w:top w:val="none" w:sz="0" w:space="0" w:color="auto"/>
            <w:left w:val="none" w:sz="0" w:space="0" w:color="auto"/>
            <w:bottom w:val="none" w:sz="0" w:space="0" w:color="auto"/>
            <w:right w:val="none" w:sz="0" w:space="0" w:color="auto"/>
          </w:divBdr>
        </w:div>
        <w:div w:id="981931439">
          <w:marLeft w:val="0"/>
          <w:marRight w:val="0"/>
          <w:marTop w:val="0"/>
          <w:marBottom w:val="0"/>
          <w:divBdr>
            <w:top w:val="none" w:sz="0" w:space="0" w:color="auto"/>
            <w:left w:val="none" w:sz="0" w:space="0" w:color="auto"/>
            <w:bottom w:val="none" w:sz="0" w:space="0" w:color="auto"/>
            <w:right w:val="none" w:sz="0" w:space="0" w:color="auto"/>
          </w:divBdr>
        </w:div>
      </w:divsChild>
    </w:div>
    <w:div w:id="21321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csec@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F33C-57AF-4622-A567-0E4615BA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Douglas</dc:creator>
  <cp:lastModifiedBy>Becky Kay</cp:lastModifiedBy>
  <cp:revision>2</cp:revision>
  <dcterms:created xsi:type="dcterms:W3CDTF">2019-12-10T20:29:00Z</dcterms:created>
  <dcterms:modified xsi:type="dcterms:W3CDTF">2019-12-10T20:29:00Z</dcterms:modified>
</cp:coreProperties>
</file>